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09AA" w14:textId="77777777" w:rsidR="00FD00BD" w:rsidRDefault="00FD00BD" w:rsidP="000E6E68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color w:val="000000"/>
        </w:rPr>
      </w:pPr>
    </w:p>
    <w:p w14:paraId="4DE4A929" w14:textId="4F712AC7" w:rsidR="005E0166" w:rsidRPr="005E0166" w:rsidRDefault="00650B54" w:rsidP="000E6E68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Ramowy h</w:t>
      </w:r>
      <w:r w:rsidR="005721C7">
        <w:rPr>
          <w:rFonts w:asciiTheme="minorHAnsi" w:hAnsiTheme="minorHAnsi" w:cstheme="minorHAnsi"/>
          <w:color w:val="000000"/>
        </w:rPr>
        <w:t>armonogram</w:t>
      </w:r>
      <w:r w:rsidR="00BC1C48" w:rsidRPr="005E0166">
        <w:rPr>
          <w:rFonts w:asciiTheme="minorHAnsi" w:hAnsiTheme="minorHAnsi" w:cstheme="minorHAnsi"/>
          <w:color w:val="000000"/>
        </w:rPr>
        <w:t xml:space="preserve"> dyplomowania na kierunku</w:t>
      </w:r>
    </w:p>
    <w:p w14:paraId="14E70E1D" w14:textId="7DDDE7BF" w:rsidR="005E0166" w:rsidRPr="005E0166" w:rsidRDefault="003B048F" w:rsidP="000E6E68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f</w:t>
      </w:r>
      <w:r w:rsidR="005E0166" w:rsidRPr="005E0166">
        <w:rPr>
          <w:rFonts w:asciiTheme="minorHAnsi" w:hAnsiTheme="minorHAnsi" w:cstheme="minorHAnsi"/>
          <w:b/>
          <w:bCs/>
          <w:color w:val="000000"/>
        </w:rPr>
        <w:t>otografia i kreacja przekazu wizualnego</w:t>
      </w:r>
    </w:p>
    <w:p w14:paraId="0E349049" w14:textId="58CB9384" w:rsidR="005E0166" w:rsidRPr="005E0166" w:rsidRDefault="005E0166" w:rsidP="000E6E68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5E0166">
        <w:rPr>
          <w:rFonts w:asciiTheme="minorHAnsi" w:hAnsiTheme="minorHAnsi" w:cstheme="minorHAnsi"/>
          <w:color w:val="000000"/>
        </w:rPr>
        <w:t>studia I oraz II stopnia</w:t>
      </w:r>
    </w:p>
    <w:p w14:paraId="35BEC962" w14:textId="6D1DC060" w:rsidR="0016638C" w:rsidRDefault="00BC1C48" w:rsidP="000E6E68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5E0166">
        <w:rPr>
          <w:rFonts w:asciiTheme="minorHAnsi" w:hAnsiTheme="minorHAnsi" w:cstheme="minorHAnsi"/>
          <w:color w:val="000000"/>
        </w:rPr>
        <w:t>Wydzia</w:t>
      </w:r>
      <w:r w:rsidR="005E0166" w:rsidRPr="005E0166">
        <w:rPr>
          <w:rFonts w:asciiTheme="minorHAnsi" w:hAnsiTheme="minorHAnsi" w:cstheme="minorHAnsi"/>
          <w:color w:val="000000"/>
        </w:rPr>
        <w:t>ł</w:t>
      </w:r>
      <w:r w:rsidRPr="005E0166">
        <w:rPr>
          <w:rFonts w:asciiTheme="minorHAnsi" w:hAnsiTheme="minorHAnsi" w:cstheme="minorHAnsi"/>
          <w:color w:val="000000"/>
        </w:rPr>
        <w:t xml:space="preserve"> Sztuki </w:t>
      </w:r>
      <w:r w:rsidR="005E0166" w:rsidRPr="005E0166">
        <w:rPr>
          <w:rFonts w:asciiTheme="minorHAnsi" w:hAnsiTheme="minorHAnsi" w:cstheme="minorHAnsi"/>
          <w:color w:val="000000"/>
        </w:rPr>
        <w:t xml:space="preserve">Uniwersytetu Jana </w:t>
      </w:r>
      <w:r w:rsidRPr="005E0166">
        <w:rPr>
          <w:rFonts w:asciiTheme="minorHAnsi" w:hAnsiTheme="minorHAnsi" w:cstheme="minorHAnsi"/>
          <w:color w:val="000000"/>
        </w:rPr>
        <w:t>Długosza w Częstochowie</w:t>
      </w:r>
    </w:p>
    <w:p w14:paraId="526ACD08" w14:textId="1DBD0CC9" w:rsidR="005721C7" w:rsidRPr="008554A7" w:rsidRDefault="005721C7" w:rsidP="000E6E68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 w:rsidRPr="008554A7">
        <w:rPr>
          <w:rFonts w:asciiTheme="minorHAnsi" w:hAnsiTheme="minorHAnsi" w:cstheme="minorHAnsi"/>
          <w:b/>
          <w:bCs/>
          <w:color w:val="000000"/>
          <w:u w:val="single"/>
        </w:rPr>
        <w:t>w roku akademickim 2025/2026</w:t>
      </w:r>
    </w:p>
    <w:p w14:paraId="53B097E1" w14:textId="77777777" w:rsidR="00FD00BD" w:rsidRDefault="00FD00BD" w:rsidP="000E6E68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color w:val="000000"/>
        </w:rPr>
      </w:pPr>
    </w:p>
    <w:p w14:paraId="17F354D5" w14:textId="77777777" w:rsidR="008554A7" w:rsidRPr="005E0166" w:rsidRDefault="008554A7" w:rsidP="000E6E68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color w:val="000000"/>
        </w:rPr>
      </w:pPr>
    </w:p>
    <w:p w14:paraId="40E62B76" w14:textId="30B9637F" w:rsidR="001646FA" w:rsidRPr="002E5D6D" w:rsidRDefault="001646FA" w:rsidP="002E5D6D">
      <w:pPr>
        <w:pStyle w:val="NormalnyWeb"/>
        <w:spacing w:before="0" w:after="0" w:line="360" w:lineRule="auto"/>
        <w:ind w:left="720"/>
        <w:rPr>
          <w:rFonts w:asciiTheme="minorHAnsi" w:hAnsiTheme="minorHAnsi" w:cstheme="minorHAnsi"/>
          <w:b/>
          <w:bCs/>
          <w:color w:val="000000"/>
          <w:u w:val="single"/>
        </w:rPr>
      </w:pPr>
      <w:r w:rsidRPr="002E5D6D">
        <w:rPr>
          <w:rFonts w:asciiTheme="minorHAnsi" w:hAnsiTheme="minorHAnsi" w:cstheme="minorHAnsi"/>
          <w:b/>
          <w:bCs/>
          <w:color w:val="000000"/>
          <w:u w:val="single"/>
        </w:rPr>
        <w:t>Semestr zimowy:</w:t>
      </w:r>
    </w:p>
    <w:p w14:paraId="042D7A3A" w14:textId="1BAA5941" w:rsidR="008554A7" w:rsidRDefault="003D4A8C" w:rsidP="008554A7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>Zatwierdzenie przez promotorów tematów prac:</w:t>
      </w:r>
      <w:r>
        <w:rPr>
          <w:rFonts w:asciiTheme="minorHAnsi" w:hAnsiTheme="minorHAnsi" w:cstheme="minorHAnsi"/>
          <w:b/>
          <w:bCs/>
          <w:color w:val="000000"/>
        </w:rPr>
        <w:t xml:space="preserve"> do ostatnich zajęć przed 9 stycznia 2026.</w:t>
      </w:r>
    </w:p>
    <w:p w14:paraId="29A33B57" w14:textId="686F06FA" w:rsidR="003D4A8C" w:rsidRPr="002E5D6D" w:rsidRDefault="003D4A8C" w:rsidP="003D4A8C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i/>
          <w:iCs/>
          <w:color w:val="000000"/>
        </w:rPr>
      </w:pPr>
      <w:r w:rsidRPr="002E5D6D">
        <w:rPr>
          <w:rFonts w:asciiTheme="minorHAnsi" w:hAnsiTheme="minorHAnsi" w:cstheme="minorHAnsi"/>
          <w:i/>
          <w:iCs/>
          <w:color w:val="000000"/>
        </w:rPr>
        <w:t xml:space="preserve">Uwaga: jest to termin ostateczny i oznacza </w:t>
      </w:r>
      <w:r w:rsidRPr="002E5D6D">
        <w:rPr>
          <w:rFonts w:asciiTheme="minorHAnsi" w:hAnsiTheme="minorHAnsi" w:cstheme="minorHAnsi"/>
          <w:i/>
          <w:iCs/>
          <w:color w:val="000000"/>
          <w:u w:val="single"/>
        </w:rPr>
        <w:t>zatwierdzenie</w:t>
      </w:r>
      <w:r w:rsidRPr="002E5D6D">
        <w:rPr>
          <w:rFonts w:asciiTheme="minorHAnsi" w:hAnsiTheme="minorHAnsi" w:cstheme="minorHAnsi"/>
          <w:i/>
          <w:iCs/>
          <w:color w:val="000000"/>
        </w:rPr>
        <w:t xml:space="preserve"> tematu; promotor może od studiujących wymagać wcześniejszego </w:t>
      </w:r>
      <w:r w:rsidR="002E5D6D">
        <w:rPr>
          <w:rFonts w:asciiTheme="minorHAnsi" w:hAnsiTheme="minorHAnsi" w:cstheme="minorHAnsi"/>
          <w:i/>
          <w:iCs/>
          <w:color w:val="000000"/>
        </w:rPr>
        <w:t>przedstawienia</w:t>
      </w:r>
      <w:r w:rsidRPr="002E5D6D">
        <w:rPr>
          <w:rFonts w:asciiTheme="minorHAnsi" w:hAnsiTheme="minorHAnsi" w:cstheme="minorHAnsi"/>
          <w:i/>
          <w:iCs/>
          <w:color w:val="000000"/>
        </w:rPr>
        <w:t xml:space="preserve"> tematu</w:t>
      </w:r>
      <w:r w:rsidR="002E5D6D">
        <w:rPr>
          <w:rFonts w:asciiTheme="minorHAnsi" w:hAnsiTheme="minorHAnsi" w:cstheme="minorHAnsi"/>
          <w:i/>
          <w:iCs/>
          <w:color w:val="000000"/>
        </w:rPr>
        <w:t>.</w:t>
      </w:r>
      <w:r w:rsidRPr="002E5D6D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14:paraId="5DA0B7E0" w14:textId="785E473B" w:rsidR="001646FA" w:rsidRPr="002E5D6D" w:rsidRDefault="001646FA" w:rsidP="003D4A8C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i/>
          <w:iCs/>
          <w:color w:val="000000"/>
        </w:rPr>
      </w:pPr>
      <w:r w:rsidRPr="002E5D6D">
        <w:rPr>
          <w:rFonts w:asciiTheme="minorHAnsi" w:hAnsiTheme="minorHAnsi" w:cstheme="minorHAnsi"/>
          <w:i/>
          <w:iCs/>
          <w:color w:val="000000"/>
        </w:rPr>
        <w:t>Uwaga 2: merytoryczna zmiana tematu pracy możliwa jest jedynie w szczególnych sytuacjach, po zgodzie KZJK oraz zatwierdzeniu przez Kolegium Dziekańskie.</w:t>
      </w:r>
    </w:p>
    <w:p w14:paraId="71372CA6" w14:textId="3079C6BA" w:rsidR="003D4A8C" w:rsidRDefault="003D4A8C" w:rsidP="008554A7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>Przesłanie przez promotorów do przewodniczącego KZJK tematów prac dyplomowych wraz z propozycją recenzentów:</w:t>
      </w:r>
      <w:r>
        <w:rPr>
          <w:rFonts w:asciiTheme="minorHAnsi" w:hAnsiTheme="minorHAnsi" w:cstheme="minorHAnsi"/>
          <w:b/>
          <w:bCs/>
          <w:color w:val="000000"/>
        </w:rPr>
        <w:t xml:space="preserve"> do 10 stycznia 2026.</w:t>
      </w:r>
    </w:p>
    <w:p w14:paraId="3123271E" w14:textId="3630D216" w:rsidR="003D4A8C" w:rsidRDefault="003D4A8C" w:rsidP="008554A7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>Przyjęcie przez KZJK tematów prac i wyznaczenie recenzentów: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646FA">
        <w:rPr>
          <w:rFonts w:asciiTheme="minorHAnsi" w:hAnsiTheme="minorHAnsi" w:cstheme="minorHAnsi"/>
          <w:b/>
          <w:bCs/>
          <w:color w:val="000000"/>
        </w:rPr>
        <w:t>12 stycznia 2026.</w:t>
      </w:r>
    </w:p>
    <w:p w14:paraId="17B6B4C8" w14:textId="478FFF38" w:rsidR="001646FA" w:rsidRDefault="001646FA" w:rsidP="001646F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>Zatwierdzenie przez Kolegium Dziekańskie tematów prac i wyznaczenie recenzentów: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E5D6D" w:rsidRPr="008B0E51">
        <w:rPr>
          <w:rFonts w:asciiTheme="minorHAnsi" w:hAnsiTheme="minorHAnsi" w:cstheme="minorHAnsi"/>
          <w:color w:val="000000"/>
        </w:rPr>
        <w:t>ostatnie posiedzenie Kolegium Dziekańskiego przed zakończeniem semestru zimowego [</w:t>
      </w:r>
      <w:r w:rsidR="008B0E51" w:rsidRPr="008B0E51">
        <w:rPr>
          <w:rFonts w:asciiTheme="minorHAnsi" w:hAnsiTheme="minorHAnsi" w:cstheme="minorHAnsi"/>
          <w:color w:val="000000"/>
        </w:rPr>
        <w:t>planowana</w:t>
      </w:r>
      <w:r w:rsidR="002E5D6D" w:rsidRPr="008B0E51">
        <w:rPr>
          <w:rFonts w:asciiTheme="minorHAnsi" w:hAnsiTheme="minorHAnsi" w:cstheme="minorHAnsi"/>
          <w:color w:val="000000"/>
        </w:rPr>
        <w:t xml:space="preserve"> data: </w:t>
      </w:r>
      <w:r>
        <w:rPr>
          <w:rFonts w:asciiTheme="minorHAnsi" w:hAnsiTheme="minorHAnsi" w:cstheme="minorHAnsi"/>
          <w:b/>
          <w:bCs/>
          <w:color w:val="000000"/>
        </w:rPr>
        <w:t>14 stycznia 2026</w:t>
      </w:r>
      <w:r w:rsidR="002E5D6D" w:rsidRPr="008B0E51">
        <w:rPr>
          <w:rFonts w:asciiTheme="minorHAnsi" w:hAnsiTheme="minorHAnsi" w:cstheme="minorHAnsi"/>
          <w:color w:val="000000"/>
        </w:rPr>
        <w:t>]</w:t>
      </w:r>
      <w:r w:rsidR="008B0E51">
        <w:rPr>
          <w:rFonts w:asciiTheme="minorHAnsi" w:hAnsiTheme="minorHAnsi" w:cstheme="minorHAnsi"/>
          <w:color w:val="000000"/>
        </w:rPr>
        <w:t>.</w:t>
      </w:r>
    </w:p>
    <w:p w14:paraId="7EBE2AA2" w14:textId="6436CA52" w:rsidR="002E5D6D" w:rsidRPr="002E5D6D" w:rsidRDefault="002E5D6D" w:rsidP="002E5D6D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i/>
          <w:iCs/>
          <w:color w:val="000000"/>
        </w:rPr>
      </w:pPr>
      <w:r w:rsidRPr="002E5D6D">
        <w:rPr>
          <w:rFonts w:asciiTheme="minorHAnsi" w:hAnsiTheme="minorHAnsi" w:cstheme="minorHAnsi"/>
          <w:i/>
          <w:iCs/>
          <w:color w:val="000000"/>
        </w:rPr>
        <w:t xml:space="preserve">Uwaga: Jest to wymóg uzyskania pozytywnej oceny z </w:t>
      </w:r>
      <w:r>
        <w:rPr>
          <w:rFonts w:asciiTheme="minorHAnsi" w:hAnsiTheme="minorHAnsi" w:cstheme="minorHAnsi"/>
          <w:i/>
          <w:iCs/>
          <w:color w:val="000000"/>
        </w:rPr>
        <w:t xml:space="preserve">pierwszego semestru </w:t>
      </w:r>
      <w:r w:rsidRPr="002E5D6D">
        <w:rPr>
          <w:rFonts w:asciiTheme="minorHAnsi" w:hAnsiTheme="minorHAnsi" w:cstheme="minorHAnsi"/>
          <w:i/>
          <w:iCs/>
          <w:color w:val="000000"/>
        </w:rPr>
        <w:t>pracowni dyplomow</w:t>
      </w:r>
      <w:r>
        <w:rPr>
          <w:rFonts w:asciiTheme="minorHAnsi" w:hAnsiTheme="minorHAnsi" w:cstheme="minorHAnsi"/>
          <w:i/>
          <w:iCs/>
          <w:color w:val="000000"/>
        </w:rPr>
        <w:t>ej</w:t>
      </w:r>
      <w:r w:rsidRPr="002E5D6D">
        <w:rPr>
          <w:rFonts w:asciiTheme="minorHAnsi" w:hAnsiTheme="minorHAnsi" w:cstheme="minorHAnsi"/>
          <w:i/>
          <w:iCs/>
          <w:color w:val="000000"/>
        </w:rPr>
        <w:t xml:space="preserve"> w I terminie.</w:t>
      </w:r>
    </w:p>
    <w:p w14:paraId="51343DCC" w14:textId="77777777" w:rsidR="001646FA" w:rsidRDefault="001646FA" w:rsidP="001646FA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34B8778" w14:textId="33990932" w:rsidR="001646FA" w:rsidRPr="002E5D6D" w:rsidRDefault="001646FA" w:rsidP="001646FA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2E5D6D">
        <w:rPr>
          <w:rFonts w:asciiTheme="minorHAnsi" w:hAnsiTheme="minorHAnsi" w:cstheme="minorHAnsi"/>
          <w:b/>
          <w:bCs/>
          <w:color w:val="000000"/>
          <w:u w:val="single"/>
        </w:rPr>
        <w:t>Semestr letni:</w:t>
      </w:r>
    </w:p>
    <w:p w14:paraId="20501C9F" w14:textId="12AD354F" w:rsidR="003D4A8C" w:rsidRDefault="003D4A8C" w:rsidP="008554A7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 xml:space="preserve">Przedstawienie gotowej pracy dyplomowej promotorom: </w:t>
      </w:r>
      <w:r w:rsidRPr="002E5D6D">
        <w:rPr>
          <w:rFonts w:asciiTheme="minorHAnsi" w:hAnsiTheme="minorHAnsi" w:cstheme="minorHAnsi"/>
          <w:color w:val="000000"/>
        </w:rPr>
        <w:t xml:space="preserve">najpóźniej </w:t>
      </w:r>
      <w:r w:rsidRPr="002E5D6D">
        <w:rPr>
          <w:rFonts w:asciiTheme="minorHAnsi" w:hAnsiTheme="minorHAnsi" w:cstheme="minorHAnsi"/>
          <w:b/>
          <w:bCs/>
          <w:color w:val="000000"/>
        </w:rPr>
        <w:t xml:space="preserve">na </w:t>
      </w:r>
      <w:r>
        <w:rPr>
          <w:rFonts w:asciiTheme="minorHAnsi" w:hAnsiTheme="minorHAnsi" w:cstheme="minorHAnsi"/>
          <w:b/>
          <w:bCs/>
          <w:color w:val="000000"/>
        </w:rPr>
        <w:t xml:space="preserve">przedostatnich zajęciach, </w:t>
      </w:r>
      <w:r w:rsidRPr="002E5D6D">
        <w:rPr>
          <w:rFonts w:asciiTheme="minorHAnsi" w:hAnsiTheme="minorHAnsi" w:cstheme="minorHAnsi"/>
          <w:color w:val="000000"/>
        </w:rPr>
        <w:t xml:space="preserve">równocześnie </w:t>
      </w:r>
      <w:r w:rsidRPr="002E5D6D">
        <w:rPr>
          <w:rFonts w:asciiTheme="minorHAnsi" w:hAnsiTheme="minorHAnsi" w:cstheme="minorHAnsi"/>
          <w:b/>
          <w:bCs/>
          <w:color w:val="000000"/>
        </w:rPr>
        <w:t>nie później niż</w:t>
      </w:r>
      <w:r w:rsidRPr="002E5D6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4 czerwca</w:t>
      </w:r>
      <w:r w:rsidR="002E5D6D">
        <w:rPr>
          <w:rFonts w:asciiTheme="minorHAnsi" w:hAnsiTheme="minorHAnsi" w:cstheme="minorHAnsi"/>
          <w:b/>
          <w:bCs/>
          <w:color w:val="000000"/>
        </w:rPr>
        <w:t xml:space="preserve"> 2026.</w:t>
      </w:r>
    </w:p>
    <w:p w14:paraId="5B78D6AF" w14:textId="0A31DE1E" w:rsidR="002E5D6D" w:rsidRPr="002E5D6D" w:rsidRDefault="002E5D6D" w:rsidP="002E5D6D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i/>
          <w:iCs/>
          <w:color w:val="000000"/>
        </w:rPr>
      </w:pPr>
      <w:r w:rsidRPr="002E5D6D">
        <w:rPr>
          <w:rFonts w:asciiTheme="minorHAnsi" w:hAnsiTheme="minorHAnsi" w:cstheme="minorHAnsi"/>
          <w:i/>
          <w:iCs/>
          <w:color w:val="000000"/>
        </w:rPr>
        <w:t>Uwaga: jest to termin ostateczny i oznacza</w:t>
      </w:r>
      <w:r>
        <w:rPr>
          <w:rFonts w:asciiTheme="minorHAnsi" w:hAnsiTheme="minorHAnsi" w:cstheme="minorHAnsi"/>
          <w:i/>
          <w:iCs/>
          <w:color w:val="000000"/>
        </w:rPr>
        <w:t xml:space="preserve"> przedstawienie gotowej</w:t>
      </w:r>
      <w:r w:rsidR="00940709">
        <w:rPr>
          <w:rFonts w:asciiTheme="minorHAnsi" w:hAnsiTheme="minorHAnsi" w:cstheme="minorHAnsi"/>
          <w:i/>
          <w:iCs/>
          <w:color w:val="000000"/>
        </w:rPr>
        <w:t xml:space="preserve"> pracy</w:t>
      </w:r>
      <w:r w:rsidRPr="002E5D6D">
        <w:rPr>
          <w:rFonts w:asciiTheme="minorHAnsi" w:hAnsiTheme="minorHAnsi" w:cstheme="minorHAnsi"/>
          <w:i/>
          <w:iCs/>
          <w:color w:val="000000"/>
        </w:rPr>
        <w:t xml:space="preserve">; promotor może od studiujących wymagać wcześniejszego </w:t>
      </w:r>
      <w:r>
        <w:rPr>
          <w:rFonts w:asciiTheme="minorHAnsi" w:hAnsiTheme="minorHAnsi" w:cstheme="minorHAnsi"/>
          <w:i/>
          <w:iCs/>
          <w:color w:val="000000"/>
        </w:rPr>
        <w:t>przedstawienia</w:t>
      </w:r>
      <w:r w:rsidRPr="002E5D6D">
        <w:rPr>
          <w:rFonts w:asciiTheme="minorHAnsi" w:hAnsiTheme="minorHAnsi" w:cstheme="minorHAnsi"/>
          <w:i/>
          <w:iCs/>
          <w:color w:val="00000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</w:rPr>
        <w:t>pracy.</w:t>
      </w:r>
      <w:r w:rsidRPr="002E5D6D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14:paraId="5630DE0D" w14:textId="19534F9A" w:rsidR="008554A7" w:rsidRDefault="008554A7" w:rsidP="008554A7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lastRenderedPageBreak/>
        <w:t xml:space="preserve">Wprowadzenie </w:t>
      </w:r>
      <w:r w:rsidR="001646FA" w:rsidRPr="001646FA">
        <w:rPr>
          <w:rFonts w:asciiTheme="minorHAnsi" w:hAnsiTheme="minorHAnsi" w:cstheme="minorHAnsi"/>
          <w:color w:val="000000"/>
        </w:rPr>
        <w:t xml:space="preserve">przez osobę studiującą </w:t>
      </w:r>
      <w:r w:rsidRPr="001646FA">
        <w:rPr>
          <w:rFonts w:asciiTheme="minorHAnsi" w:hAnsiTheme="minorHAnsi" w:cstheme="minorHAnsi"/>
          <w:color w:val="000000"/>
        </w:rPr>
        <w:t>pracy do APD</w:t>
      </w:r>
      <w:r w:rsidR="003D4A8C" w:rsidRPr="001646FA">
        <w:rPr>
          <w:rFonts w:asciiTheme="minorHAnsi" w:hAnsiTheme="minorHAnsi" w:cstheme="minorHAnsi"/>
          <w:color w:val="000000"/>
        </w:rPr>
        <w:t>:</w:t>
      </w:r>
      <w:r w:rsidR="003D4A8C">
        <w:rPr>
          <w:rFonts w:asciiTheme="minorHAnsi" w:hAnsiTheme="minorHAnsi" w:cstheme="minorHAnsi"/>
          <w:b/>
          <w:bCs/>
          <w:color w:val="000000"/>
        </w:rPr>
        <w:t xml:space="preserve"> do 7 czerwca 2026</w:t>
      </w:r>
      <w:r w:rsidR="002E5D6D">
        <w:rPr>
          <w:rFonts w:asciiTheme="minorHAnsi" w:hAnsiTheme="minorHAnsi" w:cstheme="minorHAnsi"/>
          <w:b/>
          <w:bCs/>
          <w:color w:val="000000"/>
        </w:rPr>
        <w:t>.</w:t>
      </w:r>
    </w:p>
    <w:p w14:paraId="1CC1959A" w14:textId="2C217879" w:rsidR="008554A7" w:rsidRDefault="008554A7" w:rsidP="008554A7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 xml:space="preserve">Zatwierdzenie pracy w APD przez promotorów: </w:t>
      </w:r>
      <w:r>
        <w:rPr>
          <w:rFonts w:asciiTheme="minorHAnsi" w:hAnsiTheme="minorHAnsi" w:cstheme="minorHAnsi"/>
          <w:b/>
          <w:bCs/>
          <w:color w:val="000000"/>
        </w:rPr>
        <w:t>do 1</w:t>
      </w:r>
      <w:r w:rsidR="003D4A8C">
        <w:rPr>
          <w:rFonts w:asciiTheme="minorHAnsi" w:hAnsiTheme="minorHAnsi" w:cstheme="minorHAnsi"/>
          <w:b/>
          <w:bCs/>
          <w:color w:val="000000"/>
        </w:rPr>
        <w:t>4</w:t>
      </w:r>
      <w:r>
        <w:rPr>
          <w:rFonts w:asciiTheme="minorHAnsi" w:hAnsiTheme="minorHAnsi" w:cstheme="minorHAnsi"/>
          <w:b/>
          <w:bCs/>
          <w:color w:val="000000"/>
        </w:rPr>
        <w:t xml:space="preserve"> czerwca 2026</w:t>
      </w:r>
      <w:r w:rsidR="002E5D6D">
        <w:rPr>
          <w:rFonts w:asciiTheme="minorHAnsi" w:hAnsiTheme="minorHAnsi" w:cstheme="minorHAnsi"/>
          <w:b/>
          <w:bCs/>
          <w:color w:val="000000"/>
        </w:rPr>
        <w:t>.</w:t>
      </w:r>
    </w:p>
    <w:p w14:paraId="7DDC7DAB" w14:textId="3C7E9F18" w:rsidR="008554A7" w:rsidRPr="002E5D6D" w:rsidRDefault="001646FA" w:rsidP="008554A7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i/>
          <w:iCs/>
          <w:color w:val="000000"/>
        </w:rPr>
      </w:pPr>
      <w:r w:rsidRPr="002E5D6D">
        <w:rPr>
          <w:rFonts w:asciiTheme="minorHAnsi" w:hAnsiTheme="minorHAnsi" w:cstheme="minorHAnsi"/>
          <w:i/>
          <w:iCs/>
          <w:color w:val="000000"/>
        </w:rPr>
        <w:t>Uwaga: J</w:t>
      </w:r>
      <w:r w:rsidR="008554A7" w:rsidRPr="002E5D6D">
        <w:rPr>
          <w:rFonts w:asciiTheme="minorHAnsi" w:hAnsiTheme="minorHAnsi" w:cstheme="minorHAnsi"/>
          <w:i/>
          <w:iCs/>
          <w:color w:val="000000"/>
        </w:rPr>
        <w:t xml:space="preserve">est to wymóg uzyskania pozytywnej oceny z </w:t>
      </w:r>
      <w:r w:rsidR="002E5D6D">
        <w:rPr>
          <w:rFonts w:asciiTheme="minorHAnsi" w:hAnsiTheme="minorHAnsi" w:cstheme="minorHAnsi"/>
          <w:i/>
          <w:iCs/>
          <w:color w:val="000000"/>
        </w:rPr>
        <w:t xml:space="preserve">drugiego semestru </w:t>
      </w:r>
      <w:r w:rsidR="008554A7" w:rsidRPr="002E5D6D">
        <w:rPr>
          <w:rFonts w:asciiTheme="minorHAnsi" w:hAnsiTheme="minorHAnsi" w:cstheme="minorHAnsi"/>
          <w:i/>
          <w:iCs/>
          <w:color w:val="000000"/>
        </w:rPr>
        <w:t>pracowni dyplomow</w:t>
      </w:r>
      <w:r w:rsidR="002E5D6D">
        <w:rPr>
          <w:rFonts w:asciiTheme="minorHAnsi" w:hAnsiTheme="minorHAnsi" w:cstheme="minorHAnsi"/>
          <w:i/>
          <w:iCs/>
          <w:color w:val="000000"/>
        </w:rPr>
        <w:t>ej</w:t>
      </w:r>
      <w:r w:rsidRPr="002E5D6D">
        <w:rPr>
          <w:rFonts w:asciiTheme="minorHAnsi" w:hAnsiTheme="minorHAnsi" w:cstheme="minorHAnsi"/>
          <w:i/>
          <w:iCs/>
          <w:color w:val="000000"/>
        </w:rPr>
        <w:t xml:space="preserve"> w I terminie.</w:t>
      </w:r>
    </w:p>
    <w:p w14:paraId="111FDEBE" w14:textId="21C85985" w:rsidR="003D4A8C" w:rsidRDefault="003D4A8C" w:rsidP="008554A7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 xml:space="preserve">Przygotowanie recenzji prac przez recenzentów i promotorów: </w:t>
      </w:r>
      <w:r w:rsidR="008554A7" w:rsidRPr="008554A7">
        <w:rPr>
          <w:rFonts w:asciiTheme="minorHAnsi" w:hAnsiTheme="minorHAnsi" w:cstheme="minorHAnsi"/>
          <w:b/>
          <w:bCs/>
          <w:color w:val="000000"/>
        </w:rPr>
        <w:t xml:space="preserve">do </w:t>
      </w:r>
      <w:r w:rsidR="004360CF">
        <w:rPr>
          <w:rFonts w:asciiTheme="minorHAnsi" w:hAnsiTheme="minorHAnsi" w:cstheme="minorHAnsi"/>
          <w:b/>
          <w:bCs/>
          <w:color w:val="000000"/>
        </w:rPr>
        <w:t>21</w:t>
      </w:r>
      <w:r>
        <w:rPr>
          <w:rFonts w:asciiTheme="minorHAnsi" w:hAnsiTheme="minorHAnsi" w:cstheme="minorHAnsi"/>
          <w:b/>
          <w:bCs/>
          <w:color w:val="000000"/>
        </w:rPr>
        <w:t xml:space="preserve"> czerwca 2026</w:t>
      </w:r>
      <w:r w:rsidR="002E5D6D">
        <w:rPr>
          <w:rFonts w:asciiTheme="minorHAnsi" w:hAnsiTheme="minorHAnsi" w:cstheme="minorHAnsi"/>
          <w:b/>
          <w:bCs/>
          <w:color w:val="000000"/>
        </w:rPr>
        <w:t>.</w:t>
      </w:r>
    </w:p>
    <w:p w14:paraId="08D4F5D8" w14:textId="25EE6FE9" w:rsidR="001646FA" w:rsidRPr="001646FA" w:rsidRDefault="003D4A8C" w:rsidP="001646FA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auto"/>
          <w:kern w:val="0"/>
        </w:rPr>
      </w:pPr>
      <w:r w:rsidRPr="001646FA">
        <w:rPr>
          <w:rFonts w:asciiTheme="minorHAnsi" w:hAnsiTheme="minorHAnsi" w:cstheme="minorHAnsi"/>
          <w:color w:val="000000"/>
        </w:rPr>
        <w:t>Obrony</w:t>
      </w:r>
      <w:r w:rsidR="001646FA">
        <w:rPr>
          <w:rFonts w:asciiTheme="minorHAnsi" w:hAnsiTheme="minorHAnsi" w:cstheme="minorHAnsi"/>
          <w:color w:val="000000"/>
        </w:rPr>
        <w:t xml:space="preserve"> w I terminie</w:t>
      </w:r>
      <w:r w:rsidRPr="001646FA">
        <w:rPr>
          <w:rFonts w:asciiTheme="minorHAnsi" w:hAnsiTheme="minorHAnsi" w:cstheme="minorHAnsi"/>
          <w:color w:val="000000"/>
        </w:rPr>
        <w:t xml:space="preserve">: </w:t>
      </w:r>
      <w:r w:rsidRPr="001646FA">
        <w:rPr>
          <w:rFonts w:asciiTheme="minorHAnsi" w:hAnsiTheme="minorHAnsi" w:cstheme="minorHAnsi"/>
          <w:b/>
          <w:bCs/>
          <w:color w:val="000000"/>
        </w:rPr>
        <w:t>od 2</w:t>
      </w:r>
      <w:r w:rsidR="004360CF">
        <w:rPr>
          <w:rFonts w:asciiTheme="minorHAnsi" w:hAnsiTheme="minorHAnsi" w:cstheme="minorHAnsi"/>
          <w:b/>
          <w:bCs/>
          <w:color w:val="000000"/>
        </w:rPr>
        <w:t>3</w:t>
      </w:r>
      <w:r w:rsidRPr="001646FA">
        <w:rPr>
          <w:rFonts w:asciiTheme="minorHAnsi" w:hAnsiTheme="minorHAnsi" w:cstheme="minorHAnsi"/>
          <w:b/>
          <w:bCs/>
          <w:color w:val="000000"/>
        </w:rPr>
        <w:t xml:space="preserve"> do 30 czerwca 2026</w:t>
      </w:r>
      <w:r w:rsidR="002E5D6D">
        <w:rPr>
          <w:rFonts w:asciiTheme="minorHAnsi" w:hAnsiTheme="minorHAnsi" w:cstheme="minorHAnsi"/>
          <w:b/>
          <w:bCs/>
          <w:color w:val="000000"/>
        </w:rPr>
        <w:t>.</w:t>
      </w:r>
    </w:p>
    <w:p w14:paraId="0F8DAF51" w14:textId="3EC4329B" w:rsidR="001646FA" w:rsidRPr="002E5D6D" w:rsidRDefault="001646FA" w:rsidP="001646FA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i/>
          <w:iCs/>
          <w:color w:val="auto"/>
          <w:kern w:val="0"/>
        </w:rPr>
      </w:pPr>
      <w:r w:rsidRPr="002E5D6D">
        <w:rPr>
          <w:rFonts w:asciiTheme="minorHAnsi" w:hAnsiTheme="minorHAnsi" w:cstheme="minorHAnsi"/>
          <w:i/>
          <w:iCs/>
          <w:color w:val="auto"/>
          <w:kern w:val="0"/>
        </w:rPr>
        <w:t>Uwaga: Jeśli przedmiotem obrony będzie wystawa, może ona (po zgodzie promotora i recenzenta) być prezentowana we wcześniejszym okresie</w:t>
      </w:r>
      <w:r w:rsidR="00563327">
        <w:rPr>
          <w:rFonts w:asciiTheme="minorHAnsi" w:hAnsiTheme="minorHAnsi" w:cstheme="minorHAnsi"/>
          <w:i/>
          <w:iCs/>
          <w:color w:val="auto"/>
          <w:kern w:val="0"/>
        </w:rPr>
        <w:t>.</w:t>
      </w:r>
    </w:p>
    <w:p w14:paraId="132E415F" w14:textId="790E2CA6" w:rsidR="001646FA" w:rsidRDefault="001646FA" w:rsidP="001646FA">
      <w:pPr>
        <w:pStyle w:val="NormalnyWeb"/>
        <w:spacing w:line="360" w:lineRule="auto"/>
        <w:jc w:val="both"/>
        <w:rPr>
          <w:rFonts w:asciiTheme="minorHAnsi" w:hAnsiTheme="minorHAnsi" w:cstheme="minorHAnsi"/>
          <w:color w:val="auto"/>
          <w:kern w:val="0"/>
        </w:rPr>
      </w:pPr>
    </w:p>
    <w:p w14:paraId="0714908B" w14:textId="0EBC104F" w:rsidR="00BC4D62" w:rsidRPr="002E5D6D" w:rsidRDefault="002E5D6D" w:rsidP="002E5D6D">
      <w:pPr>
        <w:pStyle w:val="NormalnyWeb"/>
        <w:spacing w:line="360" w:lineRule="auto"/>
        <w:ind w:left="709"/>
        <w:jc w:val="both"/>
        <w:rPr>
          <w:rFonts w:asciiTheme="minorHAnsi" w:hAnsiTheme="minorHAnsi" w:cstheme="minorHAnsi"/>
          <w:b/>
          <w:bCs/>
          <w:color w:val="auto"/>
          <w:kern w:val="0"/>
          <w:u w:val="single"/>
        </w:rPr>
      </w:pPr>
      <w:r>
        <w:rPr>
          <w:rFonts w:asciiTheme="minorHAnsi" w:hAnsiTheme="minorHAnsi" w:cstheme="minorHAnsi"/>
          <w:b/>
          <w:bCs/>
          <w:color w:val="auto"/>
          <w:kern w:val="0"/>
          <w:u w:val="single"/>
        </w:rPr>
        <w:t>Semestr letni – w</w:t>
      </w:r>
      <w:r w:rsidR="001646FA" w:rsidRPr="002E5D6D">
        <w:rPr>
          <w:rFonts w:asciiTheme="minorHAnsi" w:hAnsiTheme="minorHAnsi" w:cstheme="minorHAnsi"/>
          <w:b/>
          <w:bCs/>
          <w:color w:val="auto"/>
          <w:kern w:val="0"/>
          <w:u w:val="single"/>
        </w:rPr>
        <w:t xml:space="preserve"> przypadku obrony w II terminie:</w:t>
      </w:r>
    </w:p>
    <w:p w14:paraId="7CE62AAD" w14:textId="26EC8705" w:rsidR="00BC4D62" w:rsidRDefault="00BC4D62" w:rsidP="00BC4D62">
      <w:pPr>
        <w:pStyle w:val="NormalnyWeb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 xml:space="preserve">Przedstawienie gotowej pracy dyplomowej promotorom: </w:t>
      </w:r>
      <w:r>
        <w:rPr>
          <w:rFonts w:asciiTheme="minorHAnsi" w:hAnsiTheme="minorHAnsi" w:cstheme="minorHAnsi"/>
          <w:b/>
          <w:bCs/>
          <w:color w:val="000000"/>
        </w:rPr>
        <w:t>do 4 września 2026.</w:t>
      </w:r>
    </w:p>
    <w:p w14:paraId="0B26117E" w14:textId="7BBCDA6F" w:rsidR="001646FA" w:rsidRDefault="001646FA" w:rsidP="001646FA">
      <w:pPr>
        <w:pStyle w:val="NormalnyWeb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>Wprowadzenie przez osobę studiującą pracy do APD:</w:t>
      </w:r>
      <w:r>
        <w:rPr>
          <w:rFonts w:asciiTheme="minorHAnsi" w:hAnsiTheme="minorHAnsi" w:cstheme="minorHAnsi"/>
          <w:b/>
          <w:bCs/>
          <w:color w:val="000000"/>
        </w:rPr>
        <w:t xml:space="preserve"> do </w:t>
      </w:r>
      <w:r w:rsidR="00BC4D62">
        <w:rPr>
          <w:rFonts w:asciiTheme="minorHAnsi" w:hAnsiTheme="minorHAnsi" w:cstheme="minorHAnsi"/>
          <w:b/>
          <w:bCs/>
          <w:color w:val="000000"/>
        </w:rPr>
        <w:t>11</w:t>
      </w:r>
      <w:r>
        <w:rPr>
          <w:rFonts w:asciiTheme="minorHAnsi" w:hAnsiTheme="minorHAnsi" w:cstheme="minorHAnsi"/>
          <w:b/>
          <w:bCs/>
          <w:color w:val="000000"/>
        </w:rPr>
        <w:t xml:space="preserve"> czerwca 2026</w:t>
      </w:r>
      <w:r w:rsidR="002E5D6D">
        <w:rPr>
          <w:rFonts w:asciiTheme="minorHAnsi" w:hAnsiTheme="minorHAnsi" w:cstheme="minorHAnsi"/>
          <w:b/>
          <w:bCs/>
          <w:color w:val="000000"/>
        </w:rPr>
        <w:t>.</w:t>
      </w:r>
    </w:p>
    <w:p w14:paraId="4E79BB21" w14:textId="1714D547" w:rsidR="001646FA" w:rsidRDefault="001646FA" w:rsidP="001646FA">
      <w:pPr>
        <w:pStyle w:val="NormalnyWeb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 xml:space="preserve">Zatwierdzenie pracy w APD przez promotorów: </w:t>
      </w:r>
      <w:r>
        <w:rPr>
          <w:rFonts w:asciiTheme="minorHAnsi" w:hAnsiTheme="minorHAnsi" w:cstheme="minorHAnsi"/>
          <w:b/>
          <w:bCs/>
          <w:color w:val="000000"/>
        </w:rPr>
        <w:t>do 1</w:t>
      </w:r>
      <w:r w:rsidR="00BC4D62">
        <w:rPr>
          <w:rFonts w:asciiTheme="minorHAnsi" w:hAnsiTheme="minorHAnsi" w:cstheme="minorHAnsi"/>
          <w:b/>
          <w:bCs/>
          <w:color w:val="000000"/>
        </w:rPr>
        <w:t>5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C4D62">
        <w:rPr>
          <w:rFonts w:asciiTheme="minorHAnsi" w:hAnsiTheme="minorHAnsi" w:cstheme="minorHAnsi"/>
          <w:b/>
          <w:bCs/>
          <w:color w:val="000000"/>
        </w:rPr>
        <w:t>września</w:t>
      </w:r>
      <w:r>
        <w:rPr>
          <w:rFonts w:asciiTheme="minorHAnsi" w:hAnsiTheme="minorHAnsi" w:cstheme="minorHAnsi"/>
          <w:b/>
          <w:bCs/>
          <w:color w:val="000000"/>
        </w:rPr>
        <w:t xml:space="preserve"> 2026</w:t>
      </w:r>
      <w:r w:rsidR="002E5D6D">
        <w:rPr>
          <w:rFonts w:asciiTheme="minorHAnsi" w:hAnsiTheme="minorHAnsi" w:cstheme="minorHAnsi"/>
          <w:b/>
          <w:bCs/>
          <w:color w:val="000000"/>
        </w:rPr>
        <w:t>.</w:t>
      </w:r>
    </w:p>
    <w:p w14:paraId="19760583" w14:textId="1546CF80" w:rsidR="001646FA" w:rsidRDefault="001646FA" w:rsidP="001646FA">
      <w:pPr>
        <w:pStyle w:val="NormalnyWeb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646FA">
        <w:rPr>
          <w:rFonts w:asciiTheme="minorHAnsi" w:hAnsiTheme="minorHAnsi" w:cstheme="minorHAnsi"/>
          <w:color w:val="000000"/>
        </w:rPr>
        <w:t xml:space="preserve">Przygotowanie recenzji prac przez recenzentów i promotorów: </w:t>
      </w:r>
      <w:r w:rsidRPr="008554A7">
        <w:rPr>
          <w:rFonts w:asciiTheme="minorHAnsi" w:hAnsiTheme="minorHAnsi" w:cstheme="minorHAnsi"/>
          <w:b/>
          <w:bCs/>
          <w:color w:val="000000"/>
        </w:rPr>
        <w:t xml:space="preserve">do </w:t>
      </w:r>
      <w:r w:rsidR="00BC4D62">
        <w:rPr>
          <w:rFonts w:asciiTheme="minorHAnsi" w:hAnsiTheme="minorHAnsi" w:cstheme="minorHAnsi"/>
          <w:b/>
          <w:bCs/>
          <w:color w:val="000000"/>
        </w:rPr>
        <w:t>22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E5D6D">
        <w:rPr>
          <w:rFonts w:asciiTheme="minorHAnsi" w:hAnsiTheme="minorHAnsi" w:cstheme="minorHAnsi"/>
          <w:b/>
          <w:bCs/>
          <w:color w:val="000000"/>
        </w:rPr>
        <w:t>września</w:t>
      </w:r>
      <w:r>
        <w:rPr>
          <w:rFonts w:asciiTheme="minorHAnsi" w:hAnsiTheme="minorHAnsi" w:cstheme="minorHAnsi"/>
          <w:b/>
          <w:bCs/>
          <w:color w:val="000000"/>
        </w:rPr>
        <w:t xml:space="preserve"> 2026</w:t>
      </w:r>
      <w:r w:rsidR="002E5D6D">
        <w:rPr>
          <w:rFonts w:asciiTheme="minorHAnsi" w:hAnsiTheme="minorHAnsi" w:cstheme="minorHAnsi"/>
          <w:b/>
          <w:bCs/>
          <w:color w:val="000000"/>
        </w:rPr>
        <w:t>.</w:t>
      </w:r>
    </w:p>
    <w:p w14:paraId="5FBE4396" w14:textId="589318A5" w:rsidR="001646FA" w:rsidRPr="001646FA" w:rsidRDefault="001646FA" w:rsidP="001646FA">
      <w:pPr>
        <w:pStyle w:val="NormalnyWeb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color w:val="auto"/>
          <w:kern w:val="0"/>
        </w:rPr>
      </w:pPr>
      <w:r w:rsidRPr="001646FA">
        <w:rPr>
          <w:rFonts w:asciiTheme="minorHAnsi" w:hAnsiTheme="minorHAnsi" w:cstheme="minorHAnsi"/>
          <w:color w:val="000000"/>
        </w:rPr>
        <w:t>Obrony</w:t>
      </w:r>
      <w:r>
        <w:rPr>
          <w:rFonts w:asciiTheme="minorHAnsi" w:hAnsiTheme="minorHAnsi" w:cstheme="minorHAnsi"/>
          <w:color w:val="000000"/>
        </w:rPr>
        <w:t xml:space="preserve"> w I</w:t>
      </w:r>
      <w:r w:rsidR="00BC4D62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terminie</w:t>
      </w:r>
      <w:r w:rsidRPr="001646FA">
        <w:rPr>
          <w:rFonts w:asciiTheme="minorHAnsi" w:hAnsiTheme="minorHAnsi" w:cstheme="minorHAnsi"/>
          <w:color w:val="000000"/>
        </w:rPr>
        <w:t xml:space="preserve">: </w:t>
      </w:r>
      <w:r w:rsidRPr="001646FA">
        <w:rPr>
          <w:rFonts w:asciiTheme="minorHAnsi" w:hAnsiTheme="minorHAnsi" w:cstheme="minorHAnsi"/>
          <w:b/>
          <w:bCs/>
          <w:color w:val="000000"/>
        </w:rPr>
        <w:t>od 2</w:t>
      </w:r>
      <w:r w:rsidR="00BC4D62">
        <w:rPr>
          <w:rFonts w:asciiTheme="minorHAnsi" w:hAnsiTheme="minorHAnsi" w:cstheme="minorHAnsi"/>
          <w:b/>
          <w:bCs/>
          <w:color w:val="000000"/>
        </w:rPr>
        <w:t>3</w:t>
      </w:r>
      <w:r w:rsidRPr="001646FA">
        <w:rPr>
          <w:rFonts w:asciiTheme="minorHAnsi" w:hAnsiTheme="minorHAnsi" w:cstheme="minorHAnsi"/>
          <w:b/>
          <w:bCs/>
          <w:color w:val="000000"/>
        </w:rPr>
        <w:t xml:space="preserve"> do 30 </w:t>
      </w:r>
      <w:r w:rsidR="00BC4D62">
        <w:rPr>
          <w:rFonts w:asciiTheme="minorHAnsi" w:hAnsiTheme="minorHAnsi" w:cstheme="minorHAnsi"/>
          <w:b/>
          <w:bCs/>
          <w:color w:val="000000"/>
        </w:rPr>
        <w:t>września</w:t>
      </w:r>
      <w:r w:rsidRPr="001646FA">
        <w:rPr>
          <w:rFonts w:asciiTheme="minorHAnsi" w:hAnsiTheme="minorHAnsi" w:cstheme="minorHAnsi"/>
          <w:b/>
          <w:bCs/>
          <w:color w:val="000000"/>
        </w:rPr>
        <w:t xml:space="preserve"> 2026</w:t>
      </w:r>
      <w:r w:rsidR="002E5D6D">
        <w:rPr>
          <w:rFonts w:asciiTheme="minorHAnsi" w:hAnsiTheme="minorHAnsi" w:cstheme="minorHAnsi"/>
          <w:b/>
          <w:bCs/>
          <w:color w:val="000000"/>
        </w:rPr>
        <w:t>.</w:t>
      </w:r>
    </w:p>
    <w:p w14:paraId="3FBA21F4" w14:textId="3284595C" w:rsidR="001646FA" w:rsidRPr="00A65388" w:rsidRDefault="00BC4D62" w:rsidP="002E5D6D">
      <w:pPr>
        <w:pStyle w:val="NormalnyWeb"/>
        <w:spacing w:line="360" w:lineRule="auto"/>
        <w:ind w:left="709"/>
        <w:jc w:val="both"/>
        <w:rPr>
          <w:rFonts w:asciiTheme="minorHAnsi" w:hAnsiTheme="minorHAnsi" w:cstheme="minorHAnsi"/>
          <w:color w:val="auto"/>
          <w:kern w:val="0"/>
        </w:rPr>
      </w:pPr>
      <w:r w:rsidRPr="00BC4D62">
        <w:rPr>
          <w:rFonts w:asciiTheme="minorHAnsi" w:hAnsiTheme="minorHAnsi" w:cstheme="minorHAnsi"/>
          <w:i/>
          <w:iCs/>
          <w:color w:val="auto"/>
          <w:kern w:val="0"/>
        </w:rPr>
        <w:t>Uwaga: po</w:t>
      </w:r>
      <w:r w:rsidR="002E5D6D">
        <w:rPr>
          <w:rFonts w:asciiTheme="minorHAnsi" w:hAnsiTheme="minorHAnsi" w:cstheme="minorHAnsi"/>
          <w:i/>
          <w:iCs/>
          <w:color w:val="auto"/>
          <w:kern w:val="0"/>
        </w:rPr>
        <w:t>wy</w:t>
      </w:r>
      <w:r w:rsidRPr="00BC4D62">
        <w:rPr>
          <w:rFonts w:asciiTheme="minorHAnsi" w:hAnsiTheme="minorHAnsi" w:cstheme="minorHAnsi"/>
          <w:i/>
          <w:iCs/>
          <w:color w:val="auto"/>
          <w:kern w:val="0"/>
        </w:rPr>
        <w:t xml:space="preserve">ższy harmonogram określa daty ostateczne; w przypadku prac dyplomowych na studiach I stopnia w lipcu 2026 zostaną wyznaczone daty umożliwiające ewentualne uczestnictwo w </w:t>
      </w:r>
      <w:r w:rsidR="002E5D6D">
        <w:rPr>
          <w:rFonts w:asciiTheme="minorHAnsi" w:hAnsiTheme="minorHAnsi" w:cstheme="minorHAnsi"/>
          <w:i/>
          <w:iCs/>
          <w:color w:val="auto"/>
          <w:kern w:val="0"/>
        </w:rPr>
        <w:t xml:space="preserve">dodatkowym </w:t>
      </w:r>
      <w:r w:rsidRPr="00BC4D62">
        <w:rPr>
          <w:rFonts w:asciiTheme="minorHAnsi" w:hAnsiTheme="minorHAnsi" w:cstheme="minorHAnsi"/>
          <w:i/>
          <w:iCs/>
          <w:color w:val="auto"/>
          <w:kern w:val="0"/>
        </w:rPr>
        <w:t>terminie rekrutacji</w:t>
      </w:r>
      <w:r w:rsidR="002E5D6D">
        <w:rPr>
          <w:rFonts w:asciiTheme="minorHAnsi" w:hAnsiTheme="minorHAnsi" w:cstheme="minorHAnsi"/>
          <w:i/>
          <w:iCs/>
          <w:color w:val="auto"/>
          <w:kern w:val="0"/>
        </w:rPr>
        <w:t xml:space="preserve"> na studia II stopnia</w:t>
      </w:r>
      <w:r w:rsidRPr="00BC4D62">
        <w:rPr>
          <w:rFonts w:asciiTheme="minorHAnsi" w:hAnsiTheme="minorHAnsi" w:cstheme="minorHAnsi"/>
          <w:i/>
          <w:iCs/>
          <w:color w:val="auto"/>
          <w:kern w:val="0"/>
        </w:rPr>
        <w:t>.</w:t>
      </w:r>
    </w:p>
    <w:p w14:paraId="2EB87C2D" w14:textId="691A899E" w:rsidR="00AD3488" w:rsidRPr="002E5D6D" w:rsidRDefault="00A65388" w:rsidP="002E5D6D">
      <w:pPr>
        <w:suppressAutoHyphens w:val="0"/>
        <w:spacing w:line="360" w:lineRule="auto"/>
        <w:ind w:left="709"/>
        <w:rPr>
          <w:rFonts w:asciiTheme="minorHAnsi" w:eastAsia="Times New Roman" w:hAnsiTheme="minorHAnsi" w:cstheme="minorHAnsi"/>
          <w:i/>
          <w:iCs/>
          <w:color w:val="auto"/>
          <w:kern w:val="0"/>
          <w:lang w:eastAsia="pl-PL"/>
        </w:rPr>
      </w:pPr>
      <w:r w:rsidRPr="002E5D6D">
        <w:rPr>
          <w:rFonts w:asciiTheme="minorHAnsi" w:eastAsia="Times New Roman" w:hAnsiTheme="minorHAnsi" w:cstheme="minorHAnsi"/>
          <w:i/>
          <w:iCs/>
          <w:color w:val="auto"/>
          <w:kern w:val="0"/>
          <w:lang w:eastAsia="pl-PL"/>
        </w:rPr>
        <w:t xml:space="preserve"> </w:t>
      </w:r>
      <w:r w:rsidR="00BC4D62" w:rsidRPr="002E5D6D">
        <w:rPr>
          <w:rFonts w:asciiTheme="minorHAnsi" w:eastAsia="Times New Roman" w:hAnsiTheme="minorHAnsi" w:cstheme="minorHAnsi"/>
          <w:i/>
          <w:iCs/>
          <w:color w:val="auto"/>
          <w:kern w:val="0"/>
          <w:lang w:eastAsia="pl-PL"/>
        </w:rPr>
        <w:t xml:space="preserve">Uwaga 2: w przypadku osób, które uzyskają zgodę </w:t>
      </w:r>
      <w:r w:rsidR="002E5D6D" w:rsidRPr="002E5D6D">
        <w:rPr>
          <w:rFonts w:asciiTheme="minorHAnsi" w:eastAsia="Times New Roman" w:hAnsiTheme="minorHAnsi" w:cstheme="minorHAnsi"/>
          <w:i/>
          <w:iCs/>
          <w:color w:val="auto"/>
          <w:kern w:val="0"/>
          <w:lang w:eastAsia="pl-PL"/>
        </w:rPr>
        <w:t xml:space="preserve">na wydłużenie terminu złożenia pracy zgodnie z § 30, ust. 8 </w:t>
      </w:r>
      <w:r w:rsidR="002E5D6D" w:rsidRPr="002E5D6D">
        <w:rPr>
          <w:rFonts w:asciiTheme="minorHAnsi" w:eastAsia="Times New Roman" w:hAnsiTheme="minorHAnsi" w:cstheme="minorHAnsi"/>
          <w:color w:val="auto"/>
          <w:kern w:val="0"/>
          <w:lang w:eastAsia="pl-PL"/>
        </w:rPr>
        <w:t>Regulaminu studiów pierwszego stopnia, drugiego stopnia oraz jednolitych studiów magisterskich Uniwersytetu Jana Długosza w Częstochowie</w:t>
      </w:r>
      <w:r w:rsidR="002E5D6D" w:rsidRPr="002E5D6D">
        <w:rPr>
          <w:rFonts w:asciiTheme="minorHAnsi" w:eastAsia="Times New Roman" w:hAnsiTheme="minorHAnsi" w:cstheme="minorHAnsi"/>
          <w:i/>
          <w:iCs/>
          <w:color w:val="auto"/>
          <w:kern w:val="0"/>
          <w:lang w:eastAsia="pl-PL"/>
        </w:rPr>
        <w:t>, harmonogram będzie określany indywidualnie</w:t>
      </w:r>
      <w:r w:rsidR="002E5D6D">
        <w:rPr>
          <w:rFonts w:asciiTheme="minorHAnsi" w:eastAsia="Times New Roman" w:hAnsiTheme="minorHAnsi" w:cstheme="minorHAnsi"/>
          <w:i/>
          <w:iCs/>
          <w:color w:val="auto"/>
          <w:kern w:val="0"/>
          <w:lang w:eastAsia="pl-PL"/>
        </w:rPr>
        <w:t xml:space="preserve"> przez KZJK</w:t>
      </w:r>
      <w:r w:rsidR="002E5D6D" w:rsidRPr="002E5D6D">
        <w:rPr>
          <w:rFonts w:asciiTheme="minorHAnsi" w:eastAsia="Times New Roman" w:hAnsiTheme="minorHAnsi" w:cstheme="minorHAnsi"/>
          <w:i/>
          <w:iCs/>
          <w:color w:val="auto"/>
          <w:kern w:val="0"/>
          <w:lang w:eastAsia="pl-PL"/>
        </w:rPr>
        <w:t>.</w:t>
      </w:r>
    </w:p>
    <w:sectPr w:rsidR="00AD3488" w:rsidRPr="002E5D6D" w:rsidSect="00C855CC">
      <w:pgSz w:w="11906" w:h="16838"/>
      <w:pgMar w:top="1417" w:right="1417" w:bottom="1417" w:left="1417" w:header="39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9E68" w14:textId="77777777" w:rsidR="008C5E6D" w:rsidRDefault="008C5E6D" w:rsidP="00C855CC">
      <w:r>
        <w:separator/>
      </w:r>
    </w:p>
  </w:endnote>
  <w:endnote w:type="continuationSeparator" w:id="0">
    <w:p w14:paraId="33B74CCA" w14:textId="77777777" w:rsidR="008C5E6D" w:rsidRDefault="008C5E6D" w:rsidP="00C8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B337" w14:textId="77777777" w:rsidR="008C5E6D" w:rsidRDefault="008C5E6D" w:rsidP="00C855CC">
      <w:r>
        <w:separator/>
      </w:r>
    </w:p>
  </w:footnote>
  <w:footnote w:type="continuationSeparator" w:id="0">
    <w:p w14:paraId="66E5B49D" w14:textId="77777777" w:rsidR="008C5E6D" w:rsidRDefault="008C5E6D" w:rsidP="00C8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B2B"/>
    <w:multiLevelType w:val="multilevel"/>
    <w:tmpl w:val="3526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75C0"/>
    <w:multiLevelType w:val="hybridMultilevel"/>
    <w:tmpl w:val="420293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C82E6C"/>
    <w:multiLevelType w:val="hybridMultilevel"/>
    <w:tmpl w:val="77D486C0"/>
    <w:lvl w:ilvl="0" w:tplc="E9503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D4CF8"/>
    <w:multiLevelType w:val="hybridMultilevel"/>
    <w:tmpl w:val="FD6E229C"/>
    <w:lvl w:ilvl="0" w:tplc="B8284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A5935"/>
    <w:multiLevelType w:val="hybridMultilevel"/>
    <w:tmpl w:val="2F5C5A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463644"/>
    <w:multiLevelType w:val="hybridMultilevel"/>
    <w:tmpl w:val="D0944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132C"/>
    <w:multiLevelType w:val="hybridMultilevel"/>
    <w:tmpl w:val="3F70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71469"/>
    <w:multiLevelType w:val="hybridMultilevel"/>
    <w:tmpl w:val="B6CAFBAE"/>
    <w:lvl w:ilvl="0" w:tplc="337C87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94F37"/>
    <w:multiLevelType w:val="hybridMultilevel"/>
    <w:tmpl w:val="6382D974"/>
    <w:lvl w:ilvl="0" w:tplc="CDBC2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A4453"/>
    <w:multiLevelType w:val="hybridMultilevel"/>
    <w:tmpl w:val="7180C4EC"/>
    <w:lvl w:ilvl="0" w:tplc="9D3C8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05209"/>
    <w:multiLevelType w:val="hybridMultilevel"/>
    <w:tmpl w:val="B928D82E"/>
    <w:lvl w:ilvl="0" w:tplc="6B38B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37E88"/>
    <w:multiLevelType w:val="hybridMultilevel"/>
    <w:tmpl w:val="CCE4F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13ACF"/>
    <w:multiLevelType w:val="hybridMultilevel"/>
    <w:tmpl w:val="79507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B7FAE"/>
    <w:multiLevelType w:val="multilevel"/>
    <w:tmpl w:val="3526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B36C1"/>
    <w:multiLevelType w:val="hybridMultilevel"/>
    <w:tmpl w:val="950C84C4"/>
    <w:lvl w:ilvl="0" w:tplc="B8284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2D2026"/>
    <w:multiLevelType w:val="hybridMultilevel"/>
    <w:tmpl w:val="C838A9E4"/>
    <w:lvl w:ilvl="0" w:tplc="A7BE8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496AC2"/>
    <w:multiLevelType w:val="hybridMultilevel"/>
    <w:tmpl w:val="E17262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7F43EC"/>
    <w:multiLevelType w:val="hybridMultilevel"/>
    <w:tmpl w:val="2070DE9C"/>
    <w:lvl w:ilvl="0" w:tplc="ED02E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1A658C"/>
    <w:multiLevelType w:val="hybridMultilevel"/>
    <w:tmpl w:val="7E68CE82"/>
    <w:lvl w:ilvl="0" w:tplc="CC206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1D6D2C"/>
    <w:multiLevelType w:val="hybridMultilevel"/>
    <w:tmpl w:val="A9CC7176"/>
    <w:lvl w:ilvl="0" w:tplc="9B0830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EF34BF"/>
    <w:multiLevelType w:val="hybridMultilevel"/>
    <w:tmpl w:val="DE7020DE"/>
    <w:lvl w:ilvl="0" w:tplc="1472C0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1F6019"/>
    <w:multiLevelType w:val="hybridMultilevel"/>
    <w:tmpl w:val="87A2C496"/>
    <w:lvl w:ilvl="0" w:tplc="618CB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96EBF"/>
    <w:multiLevelType w:val="hybridMultilevel"/>
    <w:tmpl w:val="709EF5B0"/>
    <w:lvl w:ilvl="0" w:tplc="469E76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4D2FBB"/>
    <w:multiLevelType w:val="hybridMultilevel"/>
    <w:tmpl w:val="912E0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7577"/>
    <w:multiLevelType w:val="hybridMultilevel"/>
    <w:tmpl w:val="2C623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371E9"/>
    <w:multiLevelType w:val="hybridMultilevel"/>
    <w:tmpl w:val="A8ECE89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6" w15:restartNumberingAfterBreak="0">
    <w:nsid w:val="733B607C"/>
    <w:multiLevelType w:val="hybridMultilevel"/>
    <w:tmpl w:val="144867EA"/>
    <w:lvl w:ilvl="0" w:tplc="5F0CAE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325F90"/>
    <w:multiLevelType w:val="hybridMultilevel"/>
    <w:tmpl w:val="888AB2B6"/>
    <w:lvl w:ilvl="0" w:tplc="C9EAA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FF695F"/>
    <w:multiLevelType w:val="hybridMultilevel"/>
    <w:tmpl w:val="9C247908"/>
    <w:lvl w:ilvl="0" w:tplc="63F4F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721811">
    <w:abstractNumId w:val="0"/>
    <w:lvlOverride w:ilvl="0">
      <w:startOverride w:val="3"/>
    </w:lvlOverride>
  </w:num>
  <w:num w:numId="2" w16cid:durableId="648480802">
    <w:abstractNumId w:val="13"/>
  </w:num>
  <w:num w:numId="3" w16cid:durableId="340548631">
    <w:abstractNumId w:val="6"/>
  </w:num>
  <w:num w:numId="4" w16cid:durableId="267394800">
    <w:abstractNumId w:val="22"/>
  </w:num>
  <w:num w:numId="5" w16cid:durableId="333849241">
    <w:abstractNumId w:val="2"/>
  </w:num>
  <w:num w:numId="6" w16cid:durableId="1896627329">
    <w:abstractNumId w:val="27"/>
  </w:num>
  <w:num w:numId="7" w16cid:durableId="439572686">
    <w:abstractNumId w:val="21"/>
  </w:num>
  <w:num w:numId="8" w16cid:durableId="1255673722">
    <w:abstractNumId w:val="8"/>
  </w:num>
  <w:num w:numId="9" w16cid:durableId="1007682852">
    <w:abstractNumId w:val="15"/>
  </w:num>
  <w:num w:numId="10" w16cid:durableId="295111642">
    <w:abstractNumId w:val="9"/>
  </w:num>
  <w:num w:numId="11" w16cid:durableId="1035885031">
    <w:abstractNumId w:val="28"/>
  </w:num>
  <w:num w:numId="12" w16cid:durableId="990256909">
    <w:abstractNumId w:val="23"/>
  </w:num>
  <w:num w:numId="13" w16cid:durableId="2018189055">
    <w:abstractNumId w:val="19"/>
  </w:num>
  <w:num w:numId="14" w16cid:durableId="1200822536">
    <w:abstractNumId w:val="20"/>
  </w:num>
  <w:num w:numId="15" w16cid:durableId="1316103855">
    <w:abstractNumId w:val="10"/>
  </w:num>
  <w:num w:numId="16" w16cid:durableId="1692104479">
    <w:abstractNumId w:val="12"/>
  </w:num>
  <w:num w:numId="17" w16cid:durableId="928002343">
    <w:abstractNumId w:val="5"/>
  </w:num>
  <w:num w:numId="18" w16cid:durableId="1645432781">
    <w:abstractNumId w:val="26"/>
  </w:num>
  <w:num w:numId="19" w16cid:durableId="1642465025">
    <w:abstractNumId w:val="25"/>
  </w:num>
  <w:num w:numId="20" w16cid:durableId="603267205">
    <w:abstractNumId w:val="16"/>
  </w:num>
  <w:num w:numId="21" w16cid:durableId="426390651">
    <w:abstractNumId w:val="3"/>
  </w:num>
  <w:num w:numId="22" w16cid:durableId="36393480">
    <w:abstractNumId w:val="14"/>
  </w:num>
  <w:num w:numId="23" w16cid:durableId="878202237">
    <w:abstractNumId w:val="1"/>
  </w:num>
  <w:num w:numId="24" w16cid:durableId="975456590">
    <w:abstractNumId w:val="11"/>
  </w:num>
  <w:num w:numId="25" w16cid:durableId="1843201003">
    <w:abstractNumId w:val="17"/>
  </w:num>
  <w:num w:numId="26" w16cid:durableId="1894922305">
    <w:abstractNumId w:val="18"/>
  </w:num>
  <w:num w:numId="27" w16cid:durableId="989594643">
    <w:abstractNumId w:val="4"/>
  </w:num>
  <w:num w:numId="28" w16cid:durableId="1212503275">
    <w:abstractNumId w:val="24"/>
  </w:num>
  <w:num w:numId="29" w16cid:durableId="839858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8C"/>
    <w:rsid w:val="000C79D1"/>
    <w:rsid w:val="000E6E68"/>
    <w:rsid w:val="0010489E"/>
    <w:rsid w:val="001646FA"/>
    <w:rsid w:val="0016638C"/>
    <w:rsid w:val="001714D7"/>
    <w:rsid w:val="001A5B27"/>
    <w:rsid w:val="002E5D6D"/>
    <w:rsid w:val="0030215A"/>
    <w:rsid w:val="00361AEE"/>
    <w:rsid w:val="00363791"/>
    <w:rsid w:val="003B048F"/>
    <w:rsid w:val="003D4A8C"/>
    <w:rsid w:val="004318BD"/>
    <w:rsid w:val="004360CF"/>
    <w:rsid w:val="00442B0E"/>
    <w:rsid w:val="00563327"/>
    <w:rsid w:val="005721C7"/>
    <w:rsid w:val="005E0166"/>
    <w:rsid w:val="00650B54"/>
    <w:rsid w:val="006F1823"/>
    <w:rsid w:val="00745E63"/>
    <w:rsid w:val="0079215C"/>
    <w:rsid w:val="008554A7"/>
    <w:rsid w:val="008B0E51"/>
    <w:rsid w:val="008C5E6D"/>
    <w:rsid w:val="00940709"/>
    <w:rsid w:val="00960CC7"/>
    <w:rsid w:val="00A06168"/>
    <w:rsid w:val="00A65388"/>
    <w:rsid w:val="00A70E4B"/>
    <w:rsid w:val="00AD3488"/>
    <w:rsid w:val="00AF00FC"/>
    <w:rsid w:val="00BC1C48"/>
    <w:rsid w:val="00BC4D62"/>
    <w:rsid w:val="00C1211B"/>
    <w:rsid w:val="00C24FC2"/>
    <w:rsid w:val="00C6707D"/>
    <w:rsid w:val="00C855CC"/>
    <w:rsid w:val="00D1006F"/>
    <w:rsid w:val="00DB2B0D"/>
    <w:rsid w:val="00DB5CDC"/>
    <w:rsid w:val="00E24680"/>
    <w:rsid w:val="00E255B2"/>
    <w:rsid w:val="00F22637"/>
    <w:rsid w:val="00FD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2B63"/>
  <w15:docId w15:val="{187622C9-4298-4F55-B55F-E44E93FC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  <w:lang w:eastAsia="pl-PL" w:bidi="pl-PL"/>
    </w:rPr>
  </w:style>
  <w:style w:type="paragraph" w:styleId="NormalnyWeb">
    <w:name w:val="Normal (Web)"/>
    <w:basedOn w:val="Normalny"/>
    <w:uiPriority w:val="99"/>
    <w:qFormat/>
    <w:pPr>
      <w:spacing w:before="28" w:after="119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5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5CC"/>
    <w:rPr>
      <w:color w:val="00000A"/>
      <w:kern w:val="2"/>
    </w:rPr>
  </w:style>
  <w:style w:type="character" w:customStyle="1" w:styleId="NagwekZnak">
    <w:name w:val="Nagłówek Znak"/>
    <w:basedOn w:val="Domylnaczcionkaakapitu"/>
    <w:link w:val="Nagwek"/>
    <w:uiPriority w:val="99"/>
    <w:rsid w:val="00C855CC"/>
    <w:rPr>
      <w:rFonts w:ascii="Liberation Sans" w:eastAsia="Microsoft YaHei" w:hAnsi="Liberation Sans" w:cs="Mangal"/>
      <w:color w:val="00000A"/>
      <w:kern w:val="2"/>
      <w:sz w:val="28"/>
      <w:szCs w:val="28"/>
    </w:rPr>
  </w:style>
  <w:style w:type="paragraph" w:styleId="Akapitzlist">
    <w:name w:val="List Paragraph"/>
    <w:basedOn w:val="Normalny"/>
    <w:uiPriority w:val="34"/>
    <w:qFormat/>
    <w:rsid w:val="001048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21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1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15A"/>
    <w:rPr>
      <w:color w:val="00000A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15A"/>
    <w:rPr>
      <w:b/>
      <w:bCs/>
      <w:color w:val="00000A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Stronciwilk</dc:creator>
  <dc:description/>
  <cp:lastModifiedBy>Jakub Dziewit</cp:lastModifiedBy>
  <cp:revision>7</cp:revision>
  <dcterms:created xsi:type="dcterms:W3CDTF">2025-11-02T18:44:00Z</dcterms:created>
  <dcterms:modified xsi:type="dcterms:W3CDTF">2026-04-21T07:53:00Z</dcterms:modified>
  <dc:language>pl-PL</dc:language>
</cp:coreProperties>
</file>